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0EE4CC51" w:rsidR="00C24221" w:rsidRDefault="006714B6">
      <w:pPr>
        <w:spacing w:before="240" w:after="240"/>
        <w:jc w:val="center"/>
        <w:rPr>
          <w:rFonts w:ascii="Avenir" w:eastAsia="Avenir" w:hAnsi="Avenir" w:cs="Avenir"/>
          <w:b/>
          <w:sz w:val="30"/>
          <w:szCs w:val="30"/>
        </w:rPr>
      </w:pPr>
      <w:r>
        <w:rPr>
          <w:rFonts w:ascii="Avenir" w:eastAsia="Avenir" w:hAnsi="Avenir" w:cs="Avenir"/>
          <w:b/>
          <w:sz w:val="48"/>
          <w:szCs w:val="48"/>
          <w:highlight w:val="white"/>
        </w:rPr>
        <w:t xml:space="preserve">An In-depth Look into Course Pricing. What Determines How Much </w:t>
      </w:r>
      <w:proofErr w:type="gramStart"/>
      <w:r>
        <w:rPr>
          <w:rFonts w:ascii="Avenir" w:eastAsia="Avenir" w:hAnsi="Avenir" w:cs="Avenir"/>
          <w:b/>
          <w:sz w:val="48"/>
          <w:szCs w:val="48"/>
          <w:highlight w:val="white"/>
        </w:rPr>
        <w:t>you</w:t>
      </w:r>
      <w:proofErr w:type="gramEnd"/>
      <w:r>
        <w:rPr>
          <w:rFonts w:ascii="Avenir" w:eastAsia="Avenir" w:hAnsi="Avenir" w:cs="Avenir"/>
          <w:b/>
          <w:sz w:val="48"/>
          <w:szCs w:val="48"/>
          <w:highlight w:val="white"/>
        </w:rPr>
        <w:t xml:space="preserve"> Charge?</w:t>
      </w:r>
    </w:p>
    <w:p w14:paraId="00000002" w14:textId="77777777" w:rsidR="00C24221" w:rsidRDefault="00C24221">
      <w:pPr>
        <w:spacing w:before="240" w:after="240"/>
        <w:jc w:val="both"/>
        <w:rPr>
          <w:rFonts w:ascii="Avenir" w:eastAsia="Avenir" w:hAnsi="Avenir" w:cs="Avenir"/>
          <w:sz w:val="30"/>
          <w:szCs w:val="30"/>
        </w:rPr>
      </w:pPr>
    </w:p>
    <w:p w14:paraId="00000003" w14:textId="387A7C1F"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xml:space="preserve">Do you know exactly what to charge for your courses? Or do you think you’re charging </w:t>
      </w:r>
      <w:r w:rsidR="00616FEB">
        <w:rPr>
          <w:rFonts w:ascii="Avenir" w:eastAsia="Avenir" w:hAnsi="Avenir" w:cs="Avenir"/>
          <w:sz w:val="30"/>
          <w:szCs w:val="30"/>
        </w:rPr>
        <w:t>too little</w:t>
      </w:r>
      <w:bookmarkStart w:id="0" w:name="_GoBack"/>
      <w:bookmarkEnd w:id="0"/>
      <w:r>
        <w:rPr>
          <w:rFonts w:ascii="Avenir" w:eastAsia="Avenir" w:hAnsi="Avenir" w:cs="Avenir"/>
          <w:sz w:val="30"/>
          <w:szCs w:val="30"/>
        </w:rPr>
        <w:t xml:space="preserve"> or too much?  Course prices can be very subjective—it all depends on the type of information you want to convey, your target audience, and how competitive your market is. There are many factors that go into determining how much you should charge for your online course, including its complexity, perceived value, and uniqueness.</w:t>
      </w:r>
    </w:p>
    <w:p w14:paraId="00000004"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There is an old adage in business that says, “The only constant is change.”  And the same goes for course pricing. It’s time to figure out how to calculate what your course should cost. In this article, we are going to take a deep dive into course pricing by looking at what is driving the price and how it can be leveraged for your business.</w:t>
      </w:r>
    </w:p>
    <w:p w14:paraId="00000005" w14:textId="77777777" w:rsidR="00C24221" w:rsidRDefault="006714B6">
      <w:pPr>
        <w:spacing w:before="240" w:after="240"/>
        <w:jc w:val="both"/>
        <w:rPr>
          <w:rFonts w:ascii="Avenir" w:eastAsia="Avenir" w:hAnsi="Avenir" w:cs="Avenir"/>
          <w:b/>
          <w:sz w:val="42"/>
          <w:szCs w:val="42"/>
        </w:rPr>
      </w:pPr>
      <w:r>
        <w:rPr>
          <w:rFonts w:ascii="Avenir" w:eastAsia="Avenir" w:hAnsi="Avenir" w:cs="Avenir"/>
          <w:b/>
          <w:sz w:val="42"/>
          <w:szCs w:val="42"/>
        </w:rPr>
        <w:t xml:space="preserve">The perceived value of your course: </w:t>
      </w:r>
    </w:p>
    <w:p w14:paraId="00000006"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xml:space="preserve">The initial demand for your course will be based on the perceived value of the information that you will be conveying. The first thing to do is to determine how valuable your course is. Is it worth $1,000 or more? If so, how much is it worth? You can get an idea of how valuable your course is by using your own experience. </w:t>
      </w:r>
    </w:p>
    <w:p w14:paraId="00000007"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xml:space="preserve">For example, if you have taken a course before, you can use that as a reference point. Or you can look at the course prices of similar courses to get a general idea of what people are willing to pay for a specific type of information. </w:t>
      </w:r>
    </w:p>
    <w:p w14:paraId="00000008"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People are willing to pay more for courses that they think are worth their time.  If people are not willing to pay for your course, it may be because they don’t think it is valuable enough to them, or perhaps it’s not worth what they would be paying for it. If you are offering a course that is a one-of-a-kind product, it is likely that you will need to price it higher than a course that is offered by many other providers. If your course is just a rehash of information already available on the market, you should price it much lower.</w:t>
      </w:r>
    </w:p>
    <w:p w14:paraId="00000009" w14:textId="77777777" w:rsidR="00C24221" w:rsidRDefault="006714B6">
      <w:pPr>
        <w:pStyle w:val="Heading2"/>
        <w:keepNext w:val="0"/>
        <w:keepLines w:val="0"/>
        <w:spacing w:after="80"/>
        <w:jc w:val="both"/>
        <w:rPr>
          <w:rFonts w:ascii="Avenir" w:eastAsia="Avenir" w:hAnsi="Avenir" w:cs="Avenir"/>
          <w:b/>
          <w:sz w:val="42"/>
          <w:szCs w:val="42"/>
        </w:rPr>
      </w:pPr>
      <w:bookmarkStart w:id="1" w:name="_nxq9z732xjso" w:colFirst="0" w:colLast="0"/>
      <w:bookmarkEnd w:id="1"/>
      <w:r>
        <w:rPr>
          <w:rFonts w:ascii="Avenir" w:eastAsia="Avenir" w:hAnsi="Avenir" w:cs="Avenir"/>
          <w:b/>
          <w:sz w:val="42"/>
          <w:szCs w:val="42"/>
        </w:rPr>
        <w:t xml:space="preserve">The target market: </w:t>
      </w:r>
    </w:p>
    <w:p w14:paraId="0000000A"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xml:space="preserve">Nowadays, people are more selective about the content they consume and the price that they are willing to pay. As a result, there are two main drivers of the cost of your course:  The first is the market.  As the market evolves, so does the cost of delivering your course.  </w:t>
      </w:r>
    </w:p>
    <w:p w14:paraId="0000000B"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xml:space="preserve">The second driver is you.  You need to understand your audience’s expectations and be honest with yourself when it comes to charging for your course. If you are a one-person shop, it might be possible to charge a very high price for your course.  You could be the best in your field, and your course could have the highest quality.  But, if your target audience is not able to pay $1,000 for your course, you will not succeed.  Instead, you need to find a price that is comfortable for you and your audience. </w:t>
      </w:r>
    </w:p>
    <w:p w14:paraId="0000000C"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It is also important to make sure you are charging enough for your course. It is not uncommon for people to charge too little for their courses.  They may believe their courses are worth less than they actually are. They may be afraid to charge enough for their courses because they don’t want to alienate potential students who will have trouble affording them.</w:t>
      </w:r>
    </w:p>
    <w:p w14:paraId="0000000D"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What does the market look like? This is one of the most important questions to answer when determining course pricing.  The market you are selling to determines the price point of your course. Are there competitors in your niche already? How many courses are in your category? Is your course unique or just a variation on a theme?</w:t>
      </w:r>
    </w:p>
    <w:p w14:paraId="0000000E"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When answering these questions, it’s important to remember that there’s no one size fits all approach.  There is no formula that will work for every business and every niche. You need to be flexible and open-minded as you develop a pricing strategy.  If you are not willing to consider pricing from different perspectives, you will not be able to create a course that is tailored to your audience and their needs.</w:t>
      </w:r>
    </w:p>
    <w:p w14:paraId="0000000F" w14:textId="77777777" w:rsidR="00C24221" w:rsidRDefault="006714B6">
      <w:pPr>
        <w:pStyle w:val="Heading2"/>
        <w:keepNext w:val="0"/>
        <w:keepLines w:val="0"/>
        <w:spacing w:after="80"/>
        <w:jc w:val="both"/>
        <w:rPr>
          <w:rFonts w:ascii="Avenir" w:eastAsia="Avenir" w:hAnsi="Avenir" w:cs="Avenir"/>
          <w:b/>
          <w:sz w:val="42"/>
          <w:szCs w:val="42"/>
        </w:rPr>
      </w:pPr>
      <w:bookmarkStart w:id="2" w:name="_r68hs1el5lsy" w:colFirst="0" w:colLast="0"/>
      <w:bookmarkEnd w:id="2"/>
      <w:r>
        <w:rPr>
          <w:rFonts w:ascii="Avenir" w:eastAsia="Avenir" w:hAnsi="Avenir" w:cs="Avenir"/>
          <w:b/>
          <w:sz w:val="42"/>
          <w:szCs w:val="42"/>
        </w:rPr>
        <w:t>Course length:</w:t>
      </w:r>
    </w:p>
    <w:p w14:paraId="00000010"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The course length is going to have a significant impact on the pricing. If you are doing a short course, then you can get away with charging less than if you were doing a long course. There are two main reasons why this is so. First, most people don’t have the time or patience to sit through a long course. Therefore, they are not as likely to pay a high price for it. Second, since people are paying less, they are less likely to complain about the content. This doesn’t mean that you should make your courses too short. You want to offer something valuable that is worth your time and effort investment.</w:t>
      </w:r>
    </w:p>
    <w:p w14:paraId="00000011"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However, if you are going to do a long course, it is important to understand that the course price will be driven by two main factors: the length and the complexity. As we mentioned earlier, the longer the course, the more it will cost. However, in most cases, you also need to consider how complex the course is.</w:t>
      </w:r>
    </w:p>
    <w:p w14:paraId="00000012"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For example, if you are creating a course about how to make a video, you can probably get away with a 5-hour course. On the other hand, if you are creating a course about the intricacies of a certain programming language, then it might take you 20 hours to complete the course. This means that you need to determine the complexity of your course.</w:t>
      </w:r>
    </w:p>
    <w:p w14:paraId="00000013"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Your target audience also plays a role in how long you should expect your course to take. If your course is designed for people who already know how to do something, then it’s okay to make it a shorter course. On the other hand, if your course is designed for beginners, then it should probably be longer.</w:t>
      </w:r>
    </w:p>
    <w:p w14:paraId="00000014" w14:textId="77777777" w:rsidR="00C24221" w:rsidRDefault="006714B6">
      <w:pPr>
        <w:pStyle w:val="Heading2"/>
        <w:keepNext w:val="0"/>
        <w:keepLines w:val="0"/>
        <w:spacing w:after="80"/>
        <w:jc w:val="both"/>
        <w:rPr>
          <w:rFonts w:ascii="Avenir" w:eastAsia="Avenir" w:hAnsi="Avenir" w:cs="Avenir"/>
          <w:b/>
          <w:sz w:val="42"/>
          <w:szCs w:val="42"/>
        </w:rPr>
      </w:pPr>
      <w:bookmarkStart w:id="3" w:name="_z51zi4v55p16" w:colFirst="0" w:colLast="0"/>
      <w:bookmarkEnd w:id="3"/>
      <w:r>
        <w:rPr>
          <w:rFonts w:ascii="Avenir" w:eastAsia="Avenir" w:hAnsi="Avenir" w:cs="Avenir"/>
          <w:b/>
          <w:sz w:val="42"/>
          <w:szCs w:val="42"/>
        </w:rPr>
        <w:t xml:space="preserve">Topic: </w:t>
      </w:r>
    </w:p>
    <w:p w14:paraId="00000015"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The more specialised or niche the topic, the more it may cost. However, this will also depend on the quality of your course. The more unique and in-depth your content, the more it may cost.</w:t>
      </w:r>
    </w:p>
    <w:p w14:paraId="00000016"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xml:space="preserve">For example, if you are teaching a course on how to play a specific instrument, such as an electric guitar, you would need to know the instrument well in order to provide proper instruction.  This requires the ability to make judgments on your own about what works best for you, your audience, and their needs. </w:t>
      </w:r>
    </w:p>
    <w:p w14:paraId="00000017" w14:textId="77777777" w:rsidR="00C24221" w:rsidRDefault="006714B6">
      <w:pPr>
        <w:pStyle w:val="Heading2"/>
        <w:keepNext w:val="0"/>
        <w:keepLines w:val="0"/>
        <w:spacing w:after="80"/>
        <w:jc w:val="both"/>
        <w:rPr>
          <w:rFonts w:ascii="Avenir" w:eastAsia="Avenir" w:hAnsi="Avenir" w:cs="Avenir"/>
          <w:b/>
          <w:sz w:val="42"/>
          <w:szCs w:val="42"/>
        </w:rPr>
      </w:pPr>
      <w:bookmarkStart w:id="4" w:name="_wabwbih03ev3" w:colFirst="0" w:colLast="0"/>
      <w:bookmarkEnd w:id="4"/>
      <w:r>
        <w:rPr>
          <w:rFonts w:ascii="Avenir" w:eastAsia="Avenir" w:hAnsi="Avenir" w:cs="Avenir"/>
          <w:b/>
          <w:sz w:val="42"/>
          <w:szCs w:val="42"/>
        </w:rPr>
        <w:t>Level of difficulty:</w:t>
      </w:r>
    </w:p>
    <w:p w14:paraId="00000018"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xml:space="preserve">There is no one answer to how much you charge for a course. Course pricing is determined by a variety of factors, including the amount of work that goes into creating the course and the cost of producing the content. The harder the course is to produce, the more it will cost. For example, a course that requires extensive research and development will be more expensive to create than a course that simply involves putting together existing content. </w:t>
      </w:r>
    </w:p>
    <w:p w14:paraId="00000019" w14:textId="77777777" w:rsidR="00C24221" w:rsidRDefault="006714B6">
      <w:pPr>
        <w:pStyle w:val="Heading2"/>
        <w:keepNext w:val="0"/>
        <w:keepLines w:val="0"/>
        <w:spacing w:after="80"/>
        <w:jc w:val="both"/>
        <w:rPr>
          <w:rFonts w:ascii="Avenir" w:eastAsia="Avenir" w:hAnsi="Avenir" w:cs="Avenir"/>
          <w:b/>
          <w:sz w:val="42"/>
          <w:szCs w:val="42"/>
        </w:rPr>
      </w:pPr>
      <w:bookmarkStart w:id="5" w:name="_7pii32ghqjeg" w:colFirst="0" w:colLast="0"/>
      <w:bookmarkEnd w:id="5"/>
      <w:r>
        <w:rPr>
          <w:rFonts w:ascii="Avenir" w:eastAsia="Avenir" w:hAnsi="Avenir" w:cs="Avenir"/>
          <w:b/>
          <w:sz w:val="42"/>
          <w:szCs w:val="42"/>
        </w:rPr>
        <w:t>Course format:</w:t>
      </w:r>
    </w:p>
    <w:p w14:paraId="0000001A"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xml:space="preserve">How the course is delivered (live, recorded, etc.) can affect the price. For example, a live, instructor-led course is more expensive than a self-paced course. Some people charge a premium for live courses or face-to-face courses, while others are happy to sell a pre-recorded version of their course at a lower price. Additionally, courses that are more interactive (such as those that include quizzes and assignments) are typically more expensive than courses that are less interactive. </w:t>
      </w:r>
    </w:p>
    <w:p w14:paraId="0000001B" w14:textId="77777777" w:rsidR="00C24221" w:rsidRDefault="006714B6">
      <w:pPr>
        <w:pStyle w:val="Heading2"/>
        <w:keepNext w:val="0"/>
        <w:keepLines w:val="0"/>
        <w:spacing w:after="80"/>
        <w:jc w:val="both"/>
        <w:rPr>
          <w:rFonts w:ascii="Avenir" w:eastAsia="Avenir" w:hAnsi="Avenir" w:cs="Avenir"/>
          <w:b/>
          <w:sz w:val="42"/>
          <w:szCs w:val="42"/>
        </w:rPr>
      </w:pPr>
      <w:bookmarkStart w:id="6" w:name="_nab0p9mvu2nz" w:colFirst="0" w:colLast="0"/>
      <w:bookmarkEnd w:id="6"/>
      <w:r>
        <w:rPr>
          <w:rFonts w:ascii="Avenir" w:eastAsia="Avenir" w:hAnsi="Avenir" w:cs="Avenir"/>
          <w:b/>
          <w:sz w:val="42"/>
          <w:szCs w:val="42"/>
        </w:rPr>
        <w:t>Marketing and other expenses:</w:t>
      </w:r>
    </w:p>
    <w:p w14:paraId="0000001C"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xml:space="preserve">Marketing and promotion also play a role in how much a course is charged. Course pricing is a delicate balance of what the market will bear, what the instructor would like to receive for their time and effort, and the administrative costs of running the course. In general, the more marketing and promotion the instructor does, the less they are likely to charge. </w:t>
      </w:r>
    </w:p>
    <w:p w14:paraId="0000001D"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We know that people who want to learn from us are willing to pay for our courses.  But what is the average price of a course, and how much do we really make? To answer these questions, we have to go back to the very basics of how we run our business.  We have to look at the following:</w:t>
      </w:r>
    </w:p>
    <w:p w14:paraId="0000001E"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What our cost structure looks like? We have many different costs associated with running our business, including:</w:t>
      </w:r>
    </w:p>
    <w:p w14:paraId="0000001F"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Hosting fees</w:t>
      </w:r>
    </w:p>
    <w:p w14:paraId="00000020"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Content creation and editing</w:t>
      </w:r>
    </w:p>
    <w:p w14:paraId="00000021"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Marketing and promotion</w:t>
      </w:r>
    </w:p>
    <w:p w14:paraId="00000022"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Customer support</w:t>
      </w:r>
    </w:p>
    <w:p w14:paraId="00000023"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Legal fees</w:t>
      </w:r>
    </w:p>
    <w:p w14:paraId="00000024"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Taxes</w:t>
      </w:r>
    </w:p>
    <w:p w14:paraId="00000025"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Business registration</w:t>
      </w:r>
    </w:p>
    <w:p w14:paraId="00000026"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Licensing fees</w:t>
      </w:r>
    </w:p>
    <w:p w14:paraId="00000027"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There are also other costs associated with creating and delivering the course. These include things like the equipment you need to deliver the course like the computer, microphone, projector, etc.</w:t>
      </w:r>
    </w:p>
    <w:p w14:paraId="00000028"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 xml:space="preserve">The first thing we want to do is figure out how much of our time and money goes into each of these areas.  For example, how much time do we spend on each marketing campaign?  How much of our time is spent creating new content or editing old content?  How much does it cost to host and maintain a website?  </w:t>
      </w:r>
    </w:p>
    <w:p w14:paraId="00000029"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These are all costs that vary from instructor to instructor.  All of these variables play a role in what your course should cost. There is no way to put a price tag on them all. But the bottom line is that we need to know where all of our money is going in order to know how much we should be charging for our courses.</w:t>
      </w:r>
    </w:p>
    <w:p w14:paraId="0000002A" w14:textId="77777777" w:rsidR="00C24221" w:rsidRDefault="006714B6">
      <w:pPr>
        <w:pStyle w:val="Heading2"/>
        <w:keepNext w:val="0"/>
        <w:keepLines w:val="0"/>
        <w:spacing w:after="80"/>
        <w:jc w:val="both"/>
        <w:rPr>
          <w:rFonts w:ascii="Avenir" w:eastAsia="Avenir" w:hAnsi="Avenir" w:cs="Avenir"/>
          <w:b/>
          <w:sz w:val="42"/>
          <w:szCs w:val="42"/>
        </w:rPr>
      </w:pPr>
      <w:bookmarkStart w:id="7" w:name="_kvx4jix8jsk5" w:colFirst="0" w:colLast="0"/>
      <w:bookmarkEnd w:id="7"/>
      <w:r>
        <w:rPr>
          <w:rFonts w:ascii="Avenir" w:eastAsia="Avenir" w:hAnsi="Avenir" w:cs="Avenir"/>
          <w:b/>
          <w:sz w:val="42"/>
          <w:szCs w:val="42"/>
        </w:rPr>
        <w:t>Conclusion:</w:t>
      </w:r>
    </w:p>
    <w:p w14:paraId="0000002B" w14:textId="77777777" w:rsidR="00C24221" w:rsidRDefault="006714B6">
      <w:pPr>
        <w:spacing w:before="240" w:after="240"/>
        <w:jc w:val="both"/>
        <w:rPr>
          <w:rFonts w:ascii="Avenir" w:eastAsia="Avenir" w:hAnsi="Avenir" w:cs="Avenir"/>
          <w:sz w:val="30"/>
          <w:szCs w:val="30"/>
        </w:rPr>
      </w:pPr>
      <w:r>
        <w:rPr>
          <w:rFonts w:ascii="Avenir" w:eastAsia="Avenir" w:hAnsi="Avenir" w:cs="Avenir"/>
          <w:sz w:val="30"/>
          <w:szCs w:val="30"/>
        </w:rPr>
        <w:t>In conclusion, the answer to that question is: all of the above. Depending on what stage your course is in, whether it’s brand new or it’s been around for a while, and whether you’re just starting to make a profit or you’ve been in business for a while, and you’ve already established yourself, the amount you charge will vary. Pricing is a tricky thing because, at the end of the day, it’s your choice. But, if you want to charge a fair amount, you must consider what your competition is charging, what the market rate is for your product, and your personal value. Ultimately, it comes down to what you believe your online course is worth. It may take some trial and error, but after a while, you’ll figure out what works for you and what your market is willing to pay.</w:t>
      </w:r>
    </w:p>
    <w:p w14:paraId="0000002C" w14:textId="77777777" w:rsidR="00C24221" w:rsidRDefault="00C24221">
      <w:pPr>
        <w:spacing w:before="240" w:after="240"/>
        <w:jc w:val="both"/>
        <w:rPr>
          <w:rFonts w:ascii="Avenir" w:eastAsia="Avenir" w:hAnsi="Avenir" w:cs="Avenir"/>
          <w:sz w:val="30"/>
          <w:szCs w:val="30"/>
        </w:rPr>
      </w:pPr>
    </w:p>
    <w:p w14:paraId="0000002D" w14:textId="77777777" w:rsidR="00C24221" w:rsidRDefault="006714B6">
      <w:pPr>
        <w:spacing w:before="240" w:after="240"/>
        <w:jc w:val="both"/>
        <w:rPr>
          <w:rFonts w:ascii="Avenir" w:eastAsia="Avenir" w:hAnsi="Avenir" w:cs="Avenir"/>
          <w:b/>
          <w:sz w:val="32"/>
          <w:szCs w:val="32"/>
        </w:rPr>
      </w:pPr>
      <w:r>
        <w:rPr>
          <w:rFonts w:ascii="Avenir" w:eastAsia="Avenir" w:hAnsi="Avenir" w:cs="Avenir"/>
          <w:b/>
          <w:sz w:val="32"/>
          <w:szCs w:val="32"/>
        </w:rPr>
        <w:t>References:</w:t>
      </w:r>
    </w:p>
    <w:p w14:paraId="0000002E" w14:textId="77777777" w:rsidR="00C24221" w:rsidRDefault="00616FEB">
      <w:pPr>
        <w:spacing w:before="240" w:after="240"/>
        <w:jc w:val="both"/>
        <w:rPr>
          <w:rFonts w:ascii="Avenir" w:eastAsia="Avenir" w:hAnsi="Avenir" w:cs="Avenir"/>
          <w:sz w:val="30"/>
          <w:szCs w:val="30"/>
        </w:rPr>
      </w:pPr>
      <w:hyperlink r:id="rId4">
        <w:r w:rsidR="006714B6">
          <w:rPr>
            <w:rFonts w:ascii="Avenir" w:eastAsia="Avenir" w:hAnsi="Avenir" w:cs="Avenir"/>
            <w:color w:val="1155CC"/>
            <w:sz w:val="30"/>
            <w:szCs w:val="30"/>
            <w:u w:val="single"/>
          </w:rPr>
          <w:t>https://kajabi.com/blog/5-tips-to-price-your-online-course</w:t>
        </w:r>
      </w:hyperlink>
    </w:p>
    <w:p w14:paraId="0000002F" w14:textId="77777777" w:rsidR="00C24221" w:rsidRDefault="00616FEB">
      <w:pPr>
        <w:spacing w:before="240" w:after="240"/>
        <w:jc w:val="both"/>
        <w:rPr>
          <w:rFonts w:ascii="Avenir" w:eastAsia="Avenir" w:hAnsi="Avenir" w:cs="Avenir"/>
          <w:sz w:val="30"/>
          <w:szCs w:val="30"/>
        </w:rPr>
      </w:pPr>
      <w:hyperlink r:id="rId5">
        <w:r w:rsidR="006714B6">
          <w:rPr>
            <w:rFonts w:ascii="Avenir" w:eastAsia="Avenir" w:hAnsi="Avenir" w:cs="Avenir"/>
            <w:color w:val="1155CC"/>
            <w:sz w:val="30"/>
            <w:szCs w:val="30"/>
            <w:u w:val="single"/>
          </w:rPr>
          <w:t>https://myelearningworld.com/how-to-price-your-online-course/</w:t>
        </w:r>
      </w:hyperlink>
    </w:p>
    <w:p w14:paraId="00000030" w14:textId="77777777" w:rsidR="00C24221" w:rsidRDefault="00616FEB">
      <w:pPr>
        <w:spacing w:before="240" w:after="240"/>
        <w:jc w:val="both"/>
        <w:rPr>
          <w:rFonts w:ascii="Avenir" w:eastAsia="Avenir" w:hAnsi="Avenir" w:cs="Avenir"/>
          <w:sz w:val="30"/>
          <w:szCs w:val="30"/>
        </w:rPr>
      </w:pPr>
      <w:hyperlink r:id="rId6">
        <w:r w:rsidR="006714B6">
          <w:rPr>
            <w:rFonts w:ascii="Avenir" w:eastAsia="Avenir" w:hAnsi="Avenir" w:cs="Avenir"/>
            <w:color w:val="1155CC"/>
            <w:sz w:val="30"/>
            <w:szCs w:val="30"/>
            <w:u w:val="single"/>
          </w:rPr>
          <w:t>https://convertkit.com/how-to-price-your-online-course</w:t>
        </w:r>
      </w:hyperlink>
    </w:p>
    <w:p w14:paraId="00000031" w14:textId="77777777" w:rsidR="00C24221" w:rsidRDefault="00C24221">
      <w:pPr>
        <w:spacing w:before="240" w:after="240"/>
        <w:jc w:val="both"/>
        <w:rPr>
          <w:rFonts w:ascii="Avenir" w:eastAsia="Avenir" w:hAnsi="Avenir" w:cs="Avenir"/>
          <w:sz w:val="30"/>
          <w:szCs w:val="30"/>
        </w:rPr>
      </w:pPr>
    </w:p>
    <w:sectPr w:rsidR="00C2422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w:panose1 w:val="020B0503020203020204"/>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221"/>
    <w:rsid w:val="00616FEB"/>
    <w:rsid w:val="006714B6"/>
    <w:rsid w:val="00C24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F0C940"/>
  <w15:docId w15:val="{F0956B56-0D30-C347-AE38-C4BFFBB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nvertkit.com/how-to-price-your-online-course" TargetMode="External"/><Relationship Id="rId5" Type="http://schemas.openxmlformats.org/officeDocument/2006/relationships/hyperlink" Target="https://myelearningworld.com/how-to-price-your-online-course/" TargetMode="External"/><Relationship Id="rId4" Type="http://schemas.openxmlformats.org/officeDocument/2006/relationships/hyperlink" Target="https://kajabi.com/blog/5-tips-to-price-your-online-cour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1484</Words>
  <Characters>8463</Characters>
  <Application>Microsoft Office Word</Application>
  <DocSecurity>0</DocSecurity>
  <Lines>70</Lines>
  <Paragraphs>19</Paragraphs>
  <ScaleCrop>false</ScaleCrop>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2022-07-20T05:51:00Z</dcterms:created>
  <dcterms:modified xsi:type="dcterms:W3CDTF">2022-08-06T13:38:00Z</dcterms:modified>
</cp:coreProperties>
</file>